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05-0422/1302/2026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25.03.2026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участием представителя </w:t>
      </w:r>
      <w:r>
        <w:rPr>
          <w:rFonts w:ascii="Times New Roman" w:eastAsia="Times New Roman" w:hAnsi="Times New Roman" w:cs="Times New Roman"/>
        </w:rPr>
        <w:t>Пелевина Александра Рудольфовича – Смагиной Жанны Вячеславовны, действующей по доверенности от 20.03.2026г.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ст. 6 Закона ХМАО-Югры от 11.06.2010 №102-оз «Об административных правонарушениях»,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отношении должностного лица – главного врача БУ ХМАО-Югры «</w:t>
      </w:r>
      <w:r>
        <w:rPr>
          <w:rFonts w:ascii="Times New Roman" w:eastAsia="Times New Roman" w:hAnsi="Times New Roman" w:cs="Times New Roman"/>
        </w:rPr>
        <w:t>Сургутская</w:t>
      </w:r>
      <w:r>
        <w:rPr>
          <w:rFonts w:ascii="Times New Roman" w:eastAsia="Times New Roman" w:hAnsi="Times New Roman" w:cs="Times New Roman"/>
        </w:rPr>
        <w:t xml:space="preserve"> районная поликлиника» </w:t>
      </w:r>
      <w:r>
        <w:rPr>
          <w:rFonts w:ascii="Times New Roman" w:eastAsia="Times New Roman" w:hAnsi="Times New Roman" w:cs="Times New Roman"/>
        </w:rPr>
        <w:t xml:space="preserve">Пелевина Александра Рудольфовича, </w:t>
      </w:r>
      <w:r>
        <w:rPr>
          <w:rStyle w:val="cat-PassportDatagrp-27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8rplc-1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23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ч. 1 ст. 4 Федерального закона от 24.06.1999 № 120-ФЗ «Об основах системы профилактики безнадзорности и правонарушений несовершеннолетних» органы </w:t>
      </w:r>
      <w:r>
        <w:rPr>
          <w:rFonts w:ascii="Times New Roman" w:eastAsia="Times New Roman" w:hAnsi="Times New Roman" w:cs="Times New Roman"/>
        </w:rPr>
        <w:t>и учреждения, осуществляющие управление в сфере здравоохранения, а также медицинские организации</w:t>
      </w:r>
      <w:r>
        <w:rPr>
          <w:rFonts w:ascii="Times New Roman" w:eastAsia="Times New Roman" w:hAnsi="Times New Roman" w:cs="Times New Roman"/>
        </w:rPr>
        <w:t xml:space="preserve"> входят в систему профилактики безнадзорности и правонарушений несовершеннолетних. В соответствии с ч. 3 ст. 11 Федерального закона от 24.06.1999 № 120-ФЗ «Об основах системы профилактики безнадзорности и правонарушений несовершеннолетних» 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срок, указанный в постановлении. </w:t>
      </w:r>
      <w:r>
        <w:rPr>
          <w:rFonts w:ascii="Times New Roman" w:eastAsia="Times New Roman" w:hAnsi="Times New Roman" w:cs="Times New Roman"/>
        </w:rPr>
        <w:t>Пелевин А.Р.</w:t>
      </w:r>
      <w:r>
        <w:rPr>
          <w:rFonts w:ascii="Times New Roman" w:eastAsia="Times New Roman" w:hAnsi="Times New Roman" w:cs="Times New Roman"/>
        </w:rPr>
        <w:t xml:space="preserve"> являясь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главн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врач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БУ ХМАО-Югры «</w:t>
      </w:r>
      <w:r>
        <w:rPr>
          <w:rFonts w:ascii="Times New Roman" w:eastAsia="Times New Roman" w:hAnsi="Times New Roman" w:cs="Times New Roman"/>
        </w:rPr>
        <w:t>Сургутская</w:t>
      </w:r>
      <w:r>
        <w:rPr>
          <w:rFonts w:ascii="Times New Roman" w:eastAsia="Times New Roman" w:hAnsi="Times New Roman" w:cs="Times New Roman"/>
        </w:rPr>
        <w:t xml:space="preserve"> районная поликлиника»</w:t>
      </w:r>
      <w:r>
        <w:rPr>
          <w:rFonts w:ascii="Times New Roman" w:eastAsia="Times New Roman" w:hAnsi="Times New Roman" w:cs="Times New Roman"/>
        </w:rPr>
        <w:t xml:space="preserve">, осуществляя профессиональную деятельность по месту работы, находясь по адресу: Российская Федерация, Тюменская область, Ханты-Мансийский автономный округ - 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п.Белый</w:t>
      </w:r>
      <w:r>
        <w:rPr>
          <w:rFonts w:ascii="Times New Roman" w:eastAsia="Times New Roman" w:hAnsi="Times New Roman" w:cs="Times New Roman"/>
        </w:rPr>
        <w:t xml:space="preserve"> Яр ул. Лесная дом 1Б</w:t>
      </w:r>
      <w:r>
        <w:rPr>
          <w:rFonts w:ascii="Times New Roman" w:eastAsia="Times New Roman" w:hAnsi="Times New Roman" w:cs="Times New Roman"/>
        </w:rPr>
        <w:t xml:space="preserve">, в нарушение п. 3 постановления муниципальной комиссии по делам несовершеннолетних и защите их прав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от </w:t>
      </w:r>
      <w:r>
        <w:rPr>
          <w:rFonts w:ascii="Times New Roman" w:eastAsia="Times New Roman" w:hAnsi="Times New Roman" w:cs="Times New Roman"/>
        </w:rPr>
        <w:t>09.10.2025</w:t>
      </w:r>
      <w:r>
        <w:rPr>
          <w:rFonts w:ascii="Times New Roman" w:eastAsia="Times New Roman" w:hAnsi="Times New Roman" w:cs="Times New Roman"/>
        </w:rPr>
        <w:t xml:space="preserve"> № ИПР - </w:t>
      </w:r>
      <w:r>
        <w:rPr>
          <w:rFonts w:ascii="Times New Roman" w:eastAsia="Times New Roman" w:hAnsi="Times New Roman" w:cs="Times New Roman"/>
        </w:rPr>
        <w:t>890</w:t>
      </w:r>
      <w:r>
        <w:rPr>
          <w:rFonts w:ascii="Times New Roman" w:eastAsia="Times New Roman" w:hAnsi="Times New Roman" w:cs="Times New Roman"/>
        </w:rPr>
        <w:t xml:space="preserve"> «Об утверждении индивидуальной программы комплексной реабилитации семьи несовершеннолетних» в отношении</w:t>
      </w:r>
      <w:r>
        <w:rPr>
          <w:rFonts w:ascii="Times New Roman" w:eastAsia="Times New Roman" w:hAnsi="Times New Roman" w:cs="Times New Roman"/>
        </w:rPr>
        <w:t xml:space="preserve"> несовершеннолетних</w:t>
      </w:r>
      <w:r>
        <w:rPr>
          <w:rFonts w:ascii="Times New Roman" w:eastAsia="Times New Roman" w:hAnsi="Times New Roman" w:cs="Times New Roman"/>
        </w:rPr>
        <w:t xml:space="preserve">, предусматривающего обязанность предоставления промежуточного отчёта по итогам работы за 3 месяца, не предоставил указанный отчёт в срок не позднее </w:t>
      </w:r>
      <w:r>
        <w:rPr>
          <w:rFonts w:ascii="Times New Roman" w:eastAsia="Times New Roman" w:hAnsi="Times New Roman" w:cs="Times New Roman"/>
        </w:rPr>
        <w:t>10.01.2026</w:t>
      </w:r>
      <w:r>
        <w:rPr>
          <w:rFonts w:ascii="Times New Roman" w:eastAsia="Times New Roman" w:hAnsi="Times New Roman" w:cs="Times New Roman"/>
        </w:rPr>
        <w:t>. В 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Пелевина Александра Рудольфовича составлен протокол об административном правонарушении, предусмотренном ст. 6 Закон ХМАО - Югры от 11.06.2010 № 102-оз «Об административных правонарушениях».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Пелевин А.Р.</w:t>
      </w:r>
      <w:r>
        <w:rPr>
          <w:rFonts w:ascii="Times New Roman" w:eastAsia="Times New Roman" w:hAnsi="Times New Roman" w:cs="Times New Roman"/>
        </w:rPr>
        <w:t xml:space="preserve"> о времени и месте судебного заседания извещалс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надлежащим образом, в суд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не заявлял. При таких обстоятельствах считаю возможным рассмотреть дело в отсутствие Пелевина Александра Рудольфовича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представител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Пелевина А</w:t>
      </w:r>
      <w:r>
        <w:rPr>
          <w:rFonts w:ascii="Times New Roman" w:eastAsia="Times New Roman" w:hAnsi="Times New Roman" w:cs="Times New Roman"/>
        </w:rPr>
        <w:t>лександра Рудольфовича – Смагина</w:t>
      </w:r>
      <w:r>
        <w:rPr>
          <w:rFonts w:ascii="Times New Roman" w:eastAsia="Times New Roman" w:hAnsi="Times New Roman" w:cs="Times New Roman"/>
        </w:rPr>
        <w:t xml:space="preserve"> Жанн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Вячеславовн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действующ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доверенности от 20.03.2026г.</w:t>
      </w:r>
      <w:r>
        <w:rPr>
          <w:rFonts w:ascii="Times New Roman" w:eastAsia="Times New Roman" w:hAnsi="Times New Roman" w:cs="Times New Roman"/>
        </w:rPr>
        <w:t xml:space="preserve"> вину признала частично, суду пояснила, что по невнимательности специалиста, отвечающего за регистрацию входящей корреспонденции, </w:t>
      </w:r>
      <w:r>
        <w:rPr>
          <w:rFonts w:ascii="Times New Roman" w:eastAsia="Times New Roman" w:hAnsi="Times New Roman" w:cs="Times New Roman"/>
        </w:rPr>
        <w:t>было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несвоевременно установлено отсутствие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БУ ХМАО-Югры «</w:t>
      </w:r>
      <w:r>
        <w:rPr>
          <w:rFonts w:ascii="Times New Roman" w:eastAsia="Times New Roman" w:hAnsi="Times New Roman" w:cs="Times New Roman"/>
        </w:rPr>
        <w:t>Сургутская</w:t>
      </w:r>
      <w:r>
        <w:rPr>
          <w:rFonts w:ascii="Times New Roman" w:eastAsia="Times New Roman" w:hAnsi="Times New Roman" w:cs="Times New Roman"/>
        </w:rPr>
        <w:t xml:space="preserve"> районная поликлиника»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постановления муниципальной комиссии по </w:t>
      </w:r>
      <w:r>
        <w:rPr>
          <w:rFonts w:ascii="Times New Roman" w:eastAsia="Times New Roman" w:hAnsi="Times New Roman" w:cs="Times New Roman"/>
        </w:rPr>
        <w:t xml:space="preserve">делам несовершеннолетних и защите их прав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от 09.10.2025 № ИПР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890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тчё</w:t>
      </w:r>
      <w:r>
        <w:rPr>
          <w:rFonts w:ascii="Times New Roman" w:eastAsia="Times New Roman" w:hAnsi="Times New Roman" w:cs="Times New Roman"/>
        </w:rPr>
        <w:t>т по итогам работы за 3 месяца был</w:t>
      </w:r>
      <w:r>
        <w:rPr>
          <w:rFonts w:ascii="Times New Roman" w:eastAsia="Times New Roman" w:hAnsi="Times New Roman" w:cs="Times New Roman"/>
        </w:rPr>
        <w:t xml:space="preserve"> предостав</w:t>
      </w:r>
      <w:r>
        <w:rPr>
          <w:rFonts w:ascii="Times New Roman" w:eastAsia="Times New Roman" w:hAnsi="Times New Roman" w:cs="Times New Roman"/>
        </w:rPr>
        <w:t>лен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12.02.2026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85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Вина Пелевин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А.Р. в совершении правонарушения подтверждае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ся материалами дела: протоколом об административном правонарушении; письменными объяснениями </w:t>
      </w:r>
      <w:r>
        <w:rPr>
          <w:rFonts w:ascii="Times New Roman" w:eastAsia="Times New Roman" w:hAnsi="Times New Roman" w:cs="Times New Roman"/>
        </w:rPr>
        <w:t>Пелевин А.Р.</w:t>
      </w:r>
      <w:r>
        <w:rPr>
          <w:rFonts w:ascii="Times New Roman" w:eastAsia="Times New Roman" w:hAnsi="Times New Roman" w:cs="Times New Roman"/>
        </w:rPr>
        <w:t xml:space="preserve">; копиями: </w:t>
      </w:r>
      <w:r>
        <w:rPr>
          <w:rFonts w:ascii="Times New Roman" w:eastAsia="Times New Roman" w:hAnsi="Times New Roman" w:cs="Times New Roman"/>
        </w:rPr>
        <w:t xml:space="preserve">постановления муниципальной комиссии по делам несовершеннолетних от </w:t>
      </w:r>
      <w:r>
        <w:rPr>
          <w:rFonts w:ascii="Times New Roman" w:eastAsia="Times New Roman" w:hAnsi="Times New Roman" w:cs="Times New Roman"/>
        </w:rPr>
        <w:t>09.10.2025</w:t>
      </w:r>
      <w:r>
        <w:rPr>
          <w:rFonts w:ascii="Times New Roman" w:eastAsia="Times New Roman" w:hAnsi="Times New Roman" w:cs="Times New Roman"/>
        </w:rPr>
        <w:t xml:space="preserve"> года, устава</w:t>
      </w:r>
      <w:r>
        <w:rPr>
          <w:rFonts w:ascii="Times New Roman" w:eastAsia="Times New Roman" w:hAnsi="Times New Roman" w:cs="Times New Roman"/>
        </w:rPr>
        <w:t xml:space="preserve"> юридического лица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Пелевин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А.Р. </w:t>
      </w:r>
      <w:r>
        <w:rPr>
          <w:rFonts w:ascii="Times New Roman" w:eastAsia="Times New Roman" w:hAnsi="Times New Roman" w:cs="Times New Roman"/>
        </w:rPr>
        <w:t>подлежит квалификации по ст. 6 Закона Ханты-Мансийского автономного округа-Югры от 11.06.2010 г. № 102-оз «Об административных правонарушениях» – нарушение срока исполнения постановления комиссии по делам несовершеннолетних и защите их прав, за исключением постановления по делу об административном правонарушении, принятых в соответствии с ее компетенцией.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ственность </w:t>
      </w:r>
      <w:r>
        <w:rPr>
          <w:rFonts w:ascii="Times New Roman" w:eastAsia="Times New Roman" w:hAnsi="Times New Roman" w:cs="Times New Roman"/>
        </w:rPr>
        <w:t>Пелевин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А.Р.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учитывает характер совершенного административного пр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вонарушения, данные о личности </w:t>
      </w:r>
      <w:r>
        <w:rPr>
          <w:rFonts w:ascii="Times New Roman" w:eastAsia="Times New Roman" w:hAnsi="Times New Roman" w:cs="Times New Roman"/>
        </w:rPr>
        <w:t>Пелевин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>,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имущественное пол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жение.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Согласно части 1 статьи 4.1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Назначение наказания в виде административного штрафа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такой меры ответственности, а также ее соразмерность в качестве единственно возможного способа достижения баланса публичных и частных интересов в рамках производства по делам об административных правонарушениях.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(ст. 3.4 КоАП РФ).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Материалы дела об административном правонарушении не содержат данных о причинении действиями Пелевина Александра Рудольфовича вреда и наступлении последствий, представляющих существенное нарушение прав граждан, интересов общества и государства.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Согласно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</w:t>
      </w:r>
      <w:r>
        <w:rPr>
          <w:rFonts w:ascii="Times New Roman" w:eastAsia="Times New Roman" w:hAnsi="Times New Roman" w:cs="Times New Roman"/>
        </w:rPr>
        <w:t>ением случаев, предусмотренных частью 2 настоящей статьи.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В силу статьи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</w:t>
      </w:r>
      <w:r>
        <w:rPr>
          <w:rFonts w:ascii="Times New Roman" w:eastAsia="Times New Roman" w:hAnsi="Times New Roman" w:cs="Times New Roman"/>
        </w:rPr>
        <w:t>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Материалы дела не содержат сведений о привлечении Пелевина Александра Рудольфовича ранее к административной ответственности за аналогичное правонарушение.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На основании изложенного суд считает возможным применить положения статьи 4.1.1 КоАП РФ о возможности замены административного наказания в виде административного штрафа предупреждением.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 – </w:t>
      </w:r>
      <w:r>
        <w:rPr>
          <w:rFonts w:ascii="Times New Roman" w:eastAsia="Times New Roman" w:hAnsi="Times New Roman" w:cs="Times New Roman"/>
        </w:rPr>
        <w:t>главного врача БУ ХМАО-Югры «</w:t>
      </w:r>
      <w:r>
        <w:rPr>
          <w:rFonts w:ascii="Times New Roman" w:eastAsia="Times New Roman" w:hAnsi="Times New Roman" w:cs="Times New Roman"/>
        </w:rPr>
        <w:t>Сургутская</w:t>
      </w:r>
      <w:r>
        <w:rPr>
          <w:rFonts w:ascii="Times New Roman" w:eastAsia="Times New Roman" w:hAnsi="Times New Roman" w:cs="Times New Roman"/>
        </w:rPr>
        <w:t xml:space="preserve"> районная поликлиника» </w:t>
      </w:r>
      <w:r>
        <w:rPr>
          <w:rFonts w:ascii="Times New Roman" w:eastAsia="Times New Roman" w:hAnsi="Times New Roman" w:cs="Times New Roman"/>
        </w:rPr>
        <w:t xml:space="preserve">Пелевина Александра Рудольфовича 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>ст. 6 Закона ХМАО-Югры от 11.06.2010 №102-оз «Об административных правонарушениях»</w:t>
      </w:r>
      <w:r>
        <w:rPr>
          <w:rFonts w:ascii="Times New Roman" w:eastAsia="Times New Roman" w:hAnsi="Times New Roman" w:cs="Times New Roman"/>
        </w:rPr>
        <w:t>, и подвергнуть административному наказанию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7rplc-11">
    <w:name w:val="cat-PassportData grp-27 rplc-11"/>
    <w:basedOn w:val="DefaultParagraphFont"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PassportDatagrp-28rplc-18">
    <w:name w:val="cat-PassportData grp-28 rplc-18"/>
    <w:basedOn w:val="DefaultParagraphFont"/>
  </w:style>
  <w:style w:type="character" w:customStyle="1" w:styleId="cat-UserDefinedgrp-36rplc-23">
    <w:name w:val="cat-UserDefined grp-36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